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F" w:rsidRPr="00891015" w:rsidRDefault="002829EF" w:rsidP="00891015">
      <w:pPr>
        <w:rPr>
          <w:color w:val="8064A2"/>
          <w:sz w:val="40"/>
          <w:szCs w:val="40"/>
        </w:rPr>
      </w:pPr>
      <w:r w:rsidRPr="00891015">
        <w:rPr>
          <w:color w:val="8064A2"/>
          <w:sz w:val="40"/>
          <w:szCs w:val="40"/>
        </w:rPr>
        <w:t>LEGISLATIVE BILLS 2015</w:t>
      </w:r>
      <w:r>
        <w:rPr>
          <w:color w:val="8064A2"/>
          <w:sz w:val="40"/>
          <w:szCs w:val="40"/>
        </w:rPr>
        <w:t xml:space="preserve"> - Passed</w:t>
      </w:r>
    </w:p>
    <w:p w:rsidR="002829EF" w:rsidRDefault="002829EF" w:rsidP="00891015">
      <w:pPr>
        <w:rPr>
          <w:b/>
          <w:bCs/>
          <w:color w:val="4BACC6"/>
          <w:sz w:val="28"/>
          <w:szCs w:val="28"/>
        </w:rPr>
      </w:pPr>
      <w:r w:rsidRPr="00F227CF">
        <w:rPr>
          <w:b/>
          <w:bCs/>
          <w:color w:val="4BACC6"/>
          <w:sz w:val="28"/>
          <w:szCs w:val="28"/>
        </w:rPr>
        <w:t xml:space="preserve">Compiled by Thomas J. Iacoboni </w:t>
      </w:r>
      <w:r>
        <w:rPr>
          <w:b/>
          <w:bCs/>
          <w:color w:val="4BACC6"/>
          <w:sz w:val="28"/>
          <w:szCs w:val="28"/>
        </w:rPr>
        <w:t xml:space="preserve"> (Updated May 11, 2015)</w:t>
      </w:r>
    </w:p>
    <w:p w:rsidR="002829EF" w:rsidRPr="00891015" w:rsidRDefault="002829EF" w:rsidP="003D6B6B">
      <w:pPr>
        <w:pStyle w:val="NoSpacing"/>
        <w:spacing w:line="168" w:lineRule="auto"/>
        <w:rPr>
          <w:color w:val="0000FF"/>
          <w:sz w:val="24"/>
          <w:szCs w:val="24"/>
        </w:rPr>
      </w:pPr>
      <w:r w:rsidRPr="00891015">
        <w:rPr>
          <w:color w:val="0000FF"/>
          <w:sz w:val="24"/>
          <w:szCs w:val="24"/>
        </w:rPr>
        <w:tab/>
        <w:t xml:space="preserve"> 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 xml:space="preserve">SB 30 &amp; HB 129 Veteran Owned Small Business Awards </w:t>
      </w:r>
      <w:r w:rsidRPr="006875BB">
        <w:rPr>
          <w:caps/>
          <w:color w:val="FF0000"/>
          <w:sz w:val="24"/>
          <w:szCs w:val="24"/>
        </w:rPr>
        <w:t>(Opposed)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Changes language from “Low Bidder” to “Responsible Bidder” that meets the “Expected Goal” </w:t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Senate: Approved by Governor</w:t>
      </w:r>
      <w:r>
        <w:rPr>
          <w:caps/>
          <w:color w:val="0000FF"/>
          <w:sz w:val="24"/>
          <w:szCs w:val="24"/>
        </w:rPr>
        <w:t xml:space="preserve"> – CHAPTER 3</w:t>
      </w:r>
    </w:p>
    <w:p w:rsidR="002829EF" w:rsidRPr="006875BB" w:rsidRDefault="002829EF" w:rsidP="0075458B">
      <w:pPr>
        <w:pStyle w:val="NoSpacing"/>
        <w:spacing w:line="72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House: Returned Passed</w:t>
      </w:r>
    </w:p>
    <w:p w:rsidR="002829EF" w:rsidRPr="006875BB" w:rsidRDefault="002829EF" w:rsidP="0075458B">
      <w:pPr>
        <w:pStyle w:val="NoSpacing"/>
        <w:spacing w:line="120" w:lineRule="auto"/>
        <w:rPr>
          <w:caps/>
          <w:sz w:val="24"/>
          <w:szCs w:val="24"/>
          <w:u w:val="single"/>
        </w:rPr>
      </w:pPr>
    </w:p>
    <w:p w:rsidR="002829EF" w:rsidRPr="006875BB" w:rsidRDefault="002829EF" w:rsidP="003D6B6B">
      <w:pPr>
        <w:pStyle w:val="NoSpacing"/>
        <w:spacing w:line="168" w:lineRule="auto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  <w:t xml:space="preserve">    </w:t>
      </w:r>
    </w:p>
    <w:p w:rsidR="002829EF" w:rsidRPr="006875BB" w:rsidRDefault="002829EF" w:rsidP="00FE5E23">
      <w:pPr>
        <w:pStyle w:val="NoSpacing"/>
        <w:rPr>
          <w:caps/>
          <w:color w:val="FF0000"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SB 579</w:t>
      </w:r>
      <w:r w:rsidRPr="006875BB">
        <w:rPr>
          <w:caps/>
          <w:sz w:val="24"/>
          <w:szCs w:val="24"/>
          <w:u w:val="single"/>
        </w:rPr>
        <w:tab/>
        <w:t>&amp; HB 844 Small Business Surety Bond Program Increase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(Opposed)</w:t>
      </w:r>
    </w:p>
    <w:p w:rsidR="002829EF" w:rsidRPr="006875BB" w:rsidRDefault="002829EF" w:rsidP="00FE5E23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Increase from $1,350,000 to $2,250,000 the amount of a performance bond that can be guaranteed by the Md. Small Business Development Financing Authority. </w:t>
      </w:r>
      <w:r w:rsidRPr="006875BB">
        <w:rPr>
          <w:caps/>
          <w:sz w:val="24"/>
          <w:szCs w:val="24"/>
        </w:rPr>
        <w:tab/>
      </w:r>
    </w:p>
    <w:p w:rsidR="002829EF" w:rsidRPr="006875BB" w:rsidRDefault="002829EF" w:rsidP="00FE5E23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Senate: Returned Passed</w:t>
      </w:r>
    </w:p>
    <w:p w:rsidR="002829EF" w:rsidRPr="006875BB" w:rsidRDefault="002829EF" w:rsidP="003D6B6B">
      <w:pPr>
        <w:pStyle w:val="NoSpacing"/>
        <w:spacing w:line="96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FE5E23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House:  Approved by Governor – Chapter 16</w:t>
      </w:r>
    </w:p>
    <w:p w:rsidR="002829EF" w:rsidRPr="006875BB" w:rsidRDefault="002829EF" w:rsidP="003D6B6B">
      <w:pPr>
        <w:pStyle w:val="NoSpacing"/>
        <w:spacing w:line="168" w:lineRule="auto"/>
        <w:rPr>
          <w:caps/>
          <w:sz w:val="24"/>
          <w:szCs w:val="24"/>
          <w:u w:val="single"/>
        </w:rPr>
      </w:pPr>
    </w:p>
    <w:p w:rsidR="002829EF" w:rsidRPr="006875BB" w:rsidRDefault="002829EF" w:rsidP="006A3AA7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 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156</w:t>
      </w:r>
      <w:r w:rsidRPr="006875BB">
        <w:rPr>
          <w:caps/>
          <w:sz w:val="24"/>
          <w:szCs w:val="24"/>
          <w:u w:val="single"/>
        </w:rPr>
        <w:tab/>
        <w:t xml:space="preserve"> &amp; SB 133 Bay Restoration Funds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Allows up to 87.5% of costs to be used to upgrade sewers. </w:t>
      </w:r>
      <w:r w:rsidRPr="006875BB">
        <w:rPr>
          <w:caps/>
          <w:sz w:val="24"/>
          <w:szCs w:val="24"/>
        </w:rPr>
        <w:tab/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House: Returned Passed </w:t>
      </w:r>
    </w:p>
    <w:p w:rsidR="002829EF" w:rsidRPr="006875BB" w:rsidRDefault="002829EF" w:rsidP="003D6B6B">
      <w:pPr>
        <w:pStyle w:val="NoSpacing"/>
        <w:spacing w:line="96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Senate: Passed Enrolled</w:t>
      </w: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</w:r>
    </w:p>
    <w:p w:rsidR="002829EF" w:rsidRPr="006875BB" w:rsidRDefault="002829EF" w:rsidP="00F227CF">
      <w:pPr>
        <w:pStyle w:val="NoSpacing"/>
        <w:rPr>
          <w:caps/>
          <w:color w:val="FF0000"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233</w:t>
      </w:r>
      <w:r w:rsidRPr="006875BB">
        <w:rPr>
          <w:caps/>
          <w:sz w:val="24"/>
          <w:szCs w:val="24"/>
          <w:u w:val="single"/>
        </w:rPr>
        <w:tab/>
        <w:t xml:space="preserve"> Trailer Loading Devices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Excludes up to 24” of trailer loading devices form the calculation of the length of a motor vehicle. </w:t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 Approved by Governor – Chapter 80</w:t>
      </w:r>
    </w:p>
    <w:p w:rsidR="002829EF" w:rsidRDefault="002829EF" w:rsidP="00F227CF">
      <w:pPr>
        <w:pStyle w:val="NoSpacing"/>
        <w:rPr>
          <w:caps/>
          <w:sz w:val="24"/>
          <w:szCs w:val="24"/>
          <w:u w:val="single"/>
        </w:rPr>
      </w:pPr>
    </w:p>
    <w:p w:rsidR="002829EF" w:rsidRDefault="002829EF" w:rsidP="007B1AB9">
      <w:pPr>
        <w:pStyle w:val="NoSpacing"/>
        <w:spacing w:line="168" w:lineRule="auto"/>
        <w:rPr>
          <w:sz w:val="24"/>
          <w:szCs w:val="24"/>
          <w:u w:val="single"/>
        </w:rPr>
      </w:pPr>
    </w:p>
    <w:p w:rsidR="002829EF" w:rsidRPr="007B1AB9" w:rsidRDefault="002829EF" w:rsidP="007B1AB9">
      <w:pPr>
        <w:pStyle w:val="NoSpacing"/>
        <w:rPr>
          <w:caps/>
          <w:color w:val="FF0000"/>
        </w:rPr>
      </w:pPr>
      <w:r w:rsidRPr="007B1AB9">
        <w:rPr>
          <w:caps/>
          <w:sz w:val="24"/>
          <w:szCs w:val="24"/>
          <w:u w:val="single"/>
        </w:rPr>
        <w:t xml:space="preserve">HB </w:t>
      </w:r>
      <w:r>
        <w:rPr>
          <w:caps/>
          <w:sz w:val="24"/>
          <w:szCs w:val="24"/>
          <w:u w:val="single"/>
        </w:rPr>
        <w:t>243</w:t>
      </w:r>
      <w:r w:rsidRPr="007B1AB9">
        <w:rPr>
          <w:caps/>
          <w:sz w:val="24"/>
          <w:szCs w:val="24"/>
          <w:u w:val="single"/>
        </w:rPr>
        <w:t xml:space="preserve"> &amp; SB 350 Veteran Owned Participation Goal</w:t>
      </w:r>
      <w:r w:rsidRPr="007B1AB9">
        <w:rPr>
          <w:caps/>
        </w:rPr>
        <w:t xml:space="preserve"> </w:t>
      </w:r>
      <w:r w:rsidRPr="007B1AB9">
        <w:rPr>
          <w:caps/>
          <w:color w:val="FF0000"/>
        </w:rPr>
        <w:t>(Opposed)</w:t>
      </w:r>
    </w:p>
    <w:p w:rsidR="002829EF" w:rsidRPr="007B1AB9" w:rsidRDefault="002829EF" w:rsidP="007B1AB9">
      <w:pPr>
        <w:pStyle w:val="NoSpacing"/>
        <w:rPr>
          <w:caps/>
          <w:sz w:val="24"/>
          <w:szCs w:val="24"/>
        </w:rPr>
      </w:pPr>
      <w:r w:rsidRPr="007B1AB9">
        <w:rPr>
          <w:caps/>
          <w:sz w:val="24"/>
          <w:szCs w:val="24"/>
        </w:rPr>
        <w:t xml:space="preserve">Changes the required minimum Veteran Small Business goal from 0.5% to </w:t>
      </w:r>
      <w:r>
        <w:rPr>
          <w:caps/>
          <w:sz w:val="24"/>
          <w:szCs w:val="24"/>
        </w:rPr>
        <w:t>1</w:t>
      </w:r>
      <w:r w:rsidRPr="007B1AB9">
        <w:rPr>
          <w:caps/>
          <w:sz w:val="24"/>
          <w:szCs w:val="24"/>
        </w:rPr>
        <w:t xml:space="preserve">% participation.    </w:t>
      </w:r>
    </w:p>
    <w:p w:rsidR="002829EF" w:rsidRPr="007B1AB9" w:rsidRDefault="002829EF" w:rsidP="007B1AB9">
      <w:pPr>
        <w:pStyle w:val="NoSpacing"/>
        <w:rPr>
          <w:caps/>
          <w:color w:val="0000FF"/>
          <w:sz w:val="24"/>
          <w:szCs w:val="24"/>
        </w:rPr>
      </w:pPr>
      <w:r w:rsidRPr="007B1AB9">
        <w:rPr>
          <w:caps/>
          <w:color w:val="0000FF"/>
          <w:sz w:val="24"/>
          <w:szCs w:val="24"/>
        </w:rPr>
        <w:t xml:space="preserve">   House: </w:t>
      </w:r>
      <w:r>
        <w:rPr>
          <w:caps/>
          <w:color w:val="0000FF"/>
          <w:sz w:val="24"/>
          <w:szCs w:val="24"/>
        </w:rPr>
        <w:t>RETURNED PASSED</w:t>
      </w:r>
      <w:r w:rsidRPr="007B1AB9">
        <w:rPr>
          <w:caps/>
          <w:color w:val="0000FF"/>
          <w:sz w:val="24"/>
          <w:szCs w:val="24"/>
        </w:rPr>
        <w:t xml:space="preserve">  </w:t>
      </w:r>
    </w:p>
    <w:p w:rsidR="002829EF" w:rsidRPr="007B1AB9" w:rsidRDefault="002829EF" w:rsidP="007B1AB9">
      <w:pPr>
        <w:pStyle w:val="NoSpacing"/>
        <w:spacing w:line="96" w:lineRule="auto"/>
        <w:rPr>
          <w:caps/>
          <w:color w:val="0000FF"/>
          <w:sz w:val="24"/>
          <w:szCs w:val="24"/>
        </w:rPr>
      </w:pPr>
    </w:p>
    <w:p w:rsidR="002829EF" w:rsidRPr="007B1AB9" w:rsidRDefault="002829EF" w:rsidP="007B1AB9">
      <w:pPr>
        <w:pStyle w:val="NoSpacing"/>
        <w:rPr>
          <w:caps/>
          <w:color w:val="0000FF"/>
          <w:sz w:val="24"/>
          <w:szCs w:val="24"/>
        </w:rPr>
      </w:pPr>
      <w:r w:rsidRPr="007B1AB9">
        <w:rPr>
          <w:caps/>
          <w:color w:val="0000FF"/>
          <w:sz w:val="24"/>
          <w:szCs w:val="24"/>
        </w:rPr>
        <w:t xml:space="preserve">   Senate:  In Senate – Passed Enrolled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  <w:u w:val="single"/>
        </w:rPr>
      </w:pP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341 &amp; SB 401 Underground Detectable Wires for Sewer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Requires all new or replaced sewers to be buried with detectable wire. </w:t>
      </w:r>
      <w:r w:rsidRPr="006875BB">
        <w:rPr>
          <w:caps/>
          <w:sz w:val="24"/>
          <w:szCs w:val="24"/>
        </w:rPr>
        <w:tab/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House: Passed Enrolled  </w:t>
      </w:r>
    </w:p>
    <w:p w:rsidR="002829EF" w:rsidRPr="006875BB" w:rsidRDefault="002829EF" w:rsidP="003D6B6B">
      <w:pPr>
        <w:pStyle w:val="NoSpacing"/>
        <w:spacing w:line="96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Senate: Approved by Governor – Chapter 29</w:t>
      </w:r>
    </w:p>
    <w:p w:rsidR="002829EF" w:rsidRPr="006875BB" w:rsidRDefault="002829EF" w:rsidP="00102015">
      <w:pPr>
        <w:pStyle w:val="NoSpacing"/>
        <w:spacing w:line="168" w:lineRule="auto"/>
        <w:rPr>
          <w:caps/>
          <w:sz w:val="24"/>
          <w:szCs w:val="24"/>
          <w:u w:val="single"/>
        </w:rPr>
      </w:pPr>
    </w:p>
    <w:p w:rsidR="002829EF" w:rsidRPr="006875BB" w:rsidRDefault="002829EF" w:rsidP="00102015">
      <w:pPr>
        <w:pStyle w:val="NoSpacing"/>
        <w:spacing w:line="168" w:lineRule="auto"/>
        <w:rPr>
          <w:caps/>
          <w:sz w:val="24"/>
          <w:szCs w:val="24"/>
          <w:u w:val="single"/>
        </w:rPr>
      </w:pP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358</w:t>
      </w:r>
      <w:r w:rsidRPr="006875BB">
        <w:rPr>
          <w:caps/>
          <w:sz w:val="24"/>
          <w:szCs w:val="24"/>
          <w:u w:val="single"/>
        </w:rPr>
        <w:tab/>
        <w:t xml:space="preserve"> &amp; SB 368 Cancellations or Non-renewal of Workers’ Comp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Changes from 30 to 45 days the notice required for an Insurer to cancel the Workers’ Comp insurance of an Employer, unless the premium was unpaid. </w:t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House: Approved by Governor – Chapter 88</w:t>
      </w:r>
    </w:p>
    <w:p w:rsidR="002829EF" w:rsidRPr="006875BB" w:rsidRDefault="002829EF" w:rsidP="003D6B6B">
      <w:pPr>
        <w:pStyle w:val="NoSpacing"/>
        <w:spacing w:line="96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Senate: Returned Passed</w:t>
      </w: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440</w:t>
      </w:r>
      <w:r w:rsidRPr="006875BB">
        <w:rPr>
          <w:caps/>
          <w:sz w:val="24"/>
          <w:szCs w:val="24"/>
          <w:u w:val="single"/>
        </w:rPr>
        <w:tab/>
        <w:t xml:space="preserve"> Howard County Certificates of Guarantee as Bond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(Opposed)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Allows, but does not require, Howard County to accept Certificates of Guarantee from a nonprofit Association of Contractors on behalf of a Contractor in lieu of a bond. </w:t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Returned Passed</w:t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509  Statute of Limitations for Dept. of Environment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Establishes a 5 year statute of limitations for instituting an administrative penalty by the Dept. of the Environment (Sediment Control). </w:t>
      </w:r>
      <w:r w:rsidRPr="006875BB">
        <w:rPr>
          <w:caps/>
          <w:sz w:val="24"/>
          <w:szCs w:val="24"/>
        </w:rPr>
        <w:tab/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Passed Enrolled</w:t>
      </w: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ab/>
      </w: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</w:r>
      <w:r w:rsidRPr="006875BB">
        <w:rPr>
          <w:caps/>
          <w:color w:val="0000FF"/>
          <w:sz w:val="24"/>
          <w:szCs w:val="24"/>
        </w:rPr>
        <w:tab/>
      </w:r>
    </w:p>
    <w:p w:rsidR="002829EF" w:rsidRPr="006875BB" w:rsidRDefault="002829EF" w:rsidP="00F227CF">
      <w:pPr>
        <w:pStyle w:val="NoSpacing"/>
        <w:rPr>
          <w:caps/>
          <w:color w:val="FF0000"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738</w:t>
      </w:r>
      <w:r w:rsidRPr="006875BB">
        <w:rPr>
          <w:caps/>
          <w:sz w:val="24"/>
          <w:szCs w:val="24"/>
          <w:u w:val="single"/>
        </w:rPr>
        <w:tab/>
        <w:t xml:space="preserve"> Jurisdiction of Participation in Procurement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F227CF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Gives Jurisdiction to the Md. Board of Contract Appeals to make sure that bidders that help design specifications are not allowed to bid on the jobs they designed. </w:t>
      </w:r>
      <w:r w:rsidRPr="006875BB">
        <w:rPr>
          <w:caps/>
          <w:sz w:val="24"/>
          <w:szCs w:val="24"/>
        </w:rPr>
        <w:tab/>
      </w:r>
    </w:p>
    <w:p w:rsidR="002829EF" w:rsidRPr="006875BB" w:rsidRDefault="002829EF" w:rsidP="00F227CF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Passed Enrolled</w:t>
      </w:r>
      <w:r w:rsidRPr="006875BB">
        <w:rPr>
          <w:caps/>
          <w:color w:val="0000FF"/>
          <w:sz w:val="24"/>
          <w:szCs w:val="24"/>
        </w:rPr>
        <w:tab/>
      </w: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ab/>
      </w:r>
    </w:p>
    <w:p w:rsidR="002829EF" w:rsidRPr="006875BB" w:rsidRDefault="002829EF" w:rsidP="00102015">
      <w:pPr>
        <w:pStyle w:val="NoSpacing"/>
        <w:spacing w:line="168" w:lineRule="auto"/>
        <w:rPr>
          <w:caps/>
          <w:color w:val="0000FF"/>
          <w:sz w:val="24"/>
          <w:szCs w:val="24"/>
        </w:rPr>
      </w:pPr>
    </w:p>
    <w:p w:rsidR="002829EF" w:rsidRPr="006875BB" w:rsidRDefault="002829EF" w:rsidP="00CB0AD7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  <w:u w:val="single"/>
        </w:rPr>
        <w:t>HB 1224 Snow Removal Contracts</w:t>
      </w:r>
      <w:r w:rsidRPr="006875BB">
        <w:rPr>
          <w:caps/>
          <w:sz w:val="24"/>
          <w:szCs w:val="24"/>
        </w:rPr>
        <w:t xml:space="preserve"> </w:t>
      </w:r>
      <w:r w:rsidRPr="006875BB">
        <w:rPr>
          <w:caps/>
          <w:color w:val="FF0000"/>
          <w:sz w:val="24"/>
          <w:szCs w:val="24"/>
        </w:rPr>
        <w:t>(Favor)</w:t>
      </w:r>
    </w:p>
    <w:p w:rsidR="002829EF" w:rsidRPr="006875BB" w:rsidRDefault="002829EF" w:rsidP="00CB0AD7">
      <w:pPr>
        <w:pStyle w:val="NoSpacing"/>
        <w:rPr>
          <w:caps/>
          <w:sz w:val="24"/>
          <w:szCs w:val="24"/>
        </w:rPr>
      </w:pPr>
      <w:r w:rsidRPr="006875BB">
        <w:rPr>
          <w:caps/>
          <w:sz w:val="24"/>
          <w:szCs w:val="24"/>
        </w:rPr>
        <w:t xml:space="preserve">Authorizes the SHA to enter into pretreatment and snow/ice removal contracts with Contractors and requires reports as to number of contracts awarded, total dollar amounts, and amount expended with MBE and Small Business firms. </w:t>
      </w:r>
      <w:r w:rsidRPr="006875BB">
        <w:rPr>
          <w:caps/>
          <w:sz w:val="24"/>
          <w:szCs w:val="24"/>
        </w:rPr>
        <w:tab/>
      </w:r>
    </w:p>
    <w:p w:rsidR="002829EF" w:rsidRPr="006875BB" w:rsidRDefault="002829EF" w:rsidP="00CB0AD7">
      <w:pPr>
        <w:pStyle w:val="NoSpacing"/>
        <w:rPr>
          <w:caps/>
          <w:color w:val="0000FF"/>
          <w:sz w:val="24"/>
          <w:szCs w:val="24"/>
        </w:rPr>
      </w:pPr>
      <w:r w:rsidRPr="006875BB">
        <w:rPr>
          <w:caps/>
          <w:color w:val="0000FF"/>
          <w:sz w:val="24"/>
          <w:szCs w:val="24"/>
        </w:rPr>
        <w:t xml:space="preserve">   Returned Passed</w:t>
      </w:r>
      <w:r w:rsidRPr="006875BB">
        <w:rPr>
          <w:caps/>
          <w:color w:val="0000FF"/>
          <w:sz w:val="24"/>
          <w:szCs w:val="24"/>
        </w:rPr>
        <w:tab/>
      </w:r>
    </w:p>
    <w:sectPr w:rsidR="002829EF" w:rsidRPr="006875BB" w:rsidSect="008350E1">
      <w:pgSz w:w="12240" w:h="15840"/>
      <w:pgMar w:top="1008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25E"/>
    <w:multiLevelType w:val="hybridMultilevel"/>
    <w:tmpl w:val="BA500D42"/>
    <w:lvl w:ilvl="0" w:tplc="8FA4060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F"/>
    <w:rsid w:val="00002C66"/>
    <w:rsid w:val="000146A9"/>
    <w:rsid w:val="00022010"/>
    <w:rsid w:val="000941EE"/>
    <w:rsid w:val="00097887"/>
    <w:rsid w:val="000B30F3"/>
    <w:rsid w:val="000B44F7"/>
    <w:rsid w:val="00100EBA"/>
    <w:rsid w:val="00101687"/>
    <w:rsid w:val="00102015"/>
    <w:rsid w:val="00105995"/>
    <w:rsid w:val="00120EA9"/>
    <w:rsid w:val="00134AD1"/>
    <w:rsid w:val="001665FA"/>
    <w:rsid w:val="001837A8"/>
    <w:rsid w:val="001A3405"/>
    <w:rsid w:val="001A6A46"/>
    <w:rsid w:val="001B2F37"/>
    <w:rsid w:val="001B3D2D"/>
    <w:rsid w:val="001C7B11"/>
    <w:rsid w:val="001E7AF5"/>
    <w:rsid w:val="00206E74"/>
    <w:rsid w:val="00240E97"/>
    <w:rsid w:val="002829EF"/>
    <w:rsid w:val="00283207"/>
    <w:rsid w:val="002901A0"/>
    <w:rsid w:val="002B1A1D"/>
    <w:rsid w:val="002D5876"/>
    <w:rsid w:val="002E1685"/>
    <w:rsid w:val="002F42F4"/>
    <w:rsid w:val="002F7F44"/>
    <w:rsid w:val="003340AF"/>
    <w:rsid w:val="003842F5"/>
    <w:rsid w:val="00387FB7"/>
    <w:rsid w:val="00397A54"/>
    <w:rsid w:val="003A6B87"/>
    <w:rsid w:val="003B0A5B"/>
    <w:rsid w:val="003D6B6B"/>
    <w:rsid w:val="003E452C"/>
    <w:rsid w:val="00417B48"/>
    <w:rsid w:val="00420F64"/>
    <w:rsid w:val="0042124F"/>
    <w:rsid w:val="00430F9F"/>
    <w:rsid w:val="00451B93"/>
    <w:rsid w:val="0047393E"/>
    <w:rsid w:val="00480F84"/>
    <w:rsid w:val="004A7AF6"/>
    <w:rsid w:val="004B6D0D"/>
    <w:rsid w:val="004D620E"/>
    <w:rsid w:val="00530A73"/>
    <w:rsid w:val="0054286D"/>
    <w:rsid w:val="0055725B"/>
    <w:rsid w:val="00587271"/>
    <w:rsid w:val="00613AEA"/>
    <w:rsid w:val="00616920"/>
    <w:rsid w:val="0062054A"/>
    <w:rsid w:val="006619E6"/>
    <w:rsid w:val="006710F7"/>
    <w:rsid w:val="0067659A"/>
    <w:rsid w:val="00685C2B"/>
    <w:rsid w:val="006875BB"/>
    <w:rsid w:val="006A3AA7"/>
    <w:rsid w:val="006B1BC6"/>
    <w:rsid w:val="006B3971"/>
    <w:rsid w:val="006B39A4"/>
    <w:rsid w:val="006F15A8"/>
    <w:rsid w:val="006F245B"/>
    <w:rsid w:val="006F363A"/>
    <w:rsid w:val="00715F68"/>
    <w:rsid w:val="00753F04"/>
    <w:rsid w:val="0075458B"/>
    <w:rsid w:val="007854A3"/>
    <w:rsid w:val="007A5B5E"/>
    <w:rsid w:val="007B1AB9"/>
    <w:rsid w:val="007B1FAE"/>
    <w:rsid w:val="007B6F6D"/>
    <w:rsid w:val="007E0F45"/>
    <w:rsid w:val="008005EB"/>
    <w:rsid w:val="00805E5B"/>
    <w:rsid w:val="008151F4"/>
    <w:rsid w:val="00832C21"/>
    <w:rsid w:val="008350E1"/>
    <w:rsid w:val="00836569"/>
    <w:rsid w:val="00853304"/>
    <w:rsid w:val="00891015"/>
    <w:rsid w:val="008922E4"/>
    <w:rsid w:val="00897E16"/>
    <w:rsid w:val="008A51B7"/>
    <w:rsid w:val="008C4126"/>
    <w:rsid w:val="008C49AC"/>
    <w:rsid w:val="008E384B"/>
    <w:rsid w:val="00973836"/>
    <w:rsid w:val="00973F9C"/>
    <w:rsid w:val="00995E50"/>
    <w:rsid w:val="009961EB"/>
    <w:rsid w:val="009A4EB9"/>
    <w:rsid w:val="009E2E66"/>
    <w:rsid w:val="009E4E64"/>
    <w:rsid w:val="009E602C"/>
    <w:rsid w:val="009F7034"/>
    <w:rsid w:val="00A21614"/>
    <w:rsid w:val="00A21D5E"/>
    <w:rsid w:val="00A30413"/>
    <w:rsid w:val="00A55778"/>
    <w:rsid w:val="00A6424A"/>
    <w:rsid w:val="00AB35BB"/>
    <w:rsid w:val="00AC59D8"/>
    <w:rsid w:val="00AF06AA"/>
    <w:rsid w:val="00B019E4"/>
    <w:rsid w:val="00B179ED"/>
    <w:rsid w:val="00B54DE5"/>
    <w:rsid w:val="00B823EA"/>
    <w:rsid w:val="00B85B4F"/>
    <w:rsid w:val="00B97871"/>
    <w:rsid w:val="00BA17DE"/>
    <w:rsid w:val="00BA4A42"/>
    <w:rsid w:val="00BA7E4E"/>
    <w:rsid w:val="00BB435C"/>
    <w:rsid w:val="00BD313A"/>
    <w:rsid w:val="00C0147E"/>
    <w:rsid w:val="00C2112F"/>
    <w:rsid w:val="00C47D8F"/>
    <w:rsid w:val="00C62B79"/>
    <w:rsid w:val="00C74001"/>
    <w:rsid w:val="00C746A1"/>
    <w:rsid w:val="00C8104D"/>
    <w:rsid w:val="00C826E6"/>
    <w:rsid w:val="00C96659"/>
    <w:rsid w:val="00CA111D"/>
    <w:rsid w:val="00CB0AD7"/>
    <w:rsid w:val="00CD5234"/>
    <w:rsid w:val="00CD5ADF"/>
    <w:rsid w:val="00D02A5F"/>
    <w:rsid w:val="00D04C47"/>
    <w:rsid w:val="00D1536C"/>
    <w:rsid w:val="00D24F76"/>
    <w:rsid w:val="00D514FB"/>
    <w:rsid w:val="00D66168"/>
    <w:rsid w:val="00D87ED7"/>
    <w:rsid w:val="00DA07B3"/>
    <w:rsid w:val="00DA5092"/>
    <w:rsid w:val="00DE600E"/>
    <w:rsid w:val="00DF00B6"/>
    <w:rsid w:val="00DF24FC"/>
    <w:rsid w:val="00E347D7"/>
    <w:rsid w:val="00E50008"/>
    <w:rsid w:val="00E528F6"/>
    <w:rsid w:val="00E573E2"/>
    <w:rsid w:val="00E9311D"/>
    <w:rsid w:val="00E97BF3"/>
    <w:rsid w:val="00EB48F3"/>
    <w:rsid w:val="00EB55BD"/>
    <w:rsid w:val="00EF40C0"/>
    <w:rsid w:val="00F227CF"/>
    <w:rsid w:val="00F347D7"/>
    <w:rsid w:val="00F35D85"/>
    <w:rsid w:val="00F43F3A"/>
    <w:rsid w:val="00F4613B"/>
    <w:rsid w:val="00F47F67"/>
    <w:rsid w:val="00F844D6"/>
    <w:rsid w:val="00FE5E23"/>
    <w:rsid w:val="00FF5D5F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27C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406</Words>
  <Characters>2320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BILLS 2015</dc:title>
  <dc:subject/>
  <dc:creator>Tom Iacoboni</dc:creator>
  <cp:keywords/>
  <dc:description/>
  <cp:lastModifiedBy>Admin</cp:lastModifiedBy>
  <cp:revision>8</cp:revision>
  <cp:lastPrinted>2015-05-11T17:15:00Z</cp:lastPrinted>
  <dcterms:created xsi:type="dcterms:W3CDTF">2015-04-16T17:22:00Z</dcterms:created>
  <dcterms:modified xsi:type="dcterms:W3CDTF">2015-05-11T17:37:00Z</dcterms:modified>
</cp:coreProperties>
</file>